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77676F44" w:rsidR="008A22CF" w:rsidRPr="003C723C" w:rsidRDefault="008A22CF" w:rsidP="008A22CF">
      <w:pPr>
        <w:pStyle w:val="3GPPHeader"/>
        <w:spacing w:after="60"/>
      </w:pPr>
      <w:bookmarkStart w:id="0" w:name="_Hlk487029736"/>
      <w:bookmarkEnd w:id="0"/>
      <w:r w:rsidRPr="003C723C">
        <w:t>3GPP TSG-RAN WG4</w:t>
      </w:r>
      <w:r w:rsidR="001D4850" w:rsidRPr="003C723C">
        <w:t xml:space="preserve"> Meeting</w:t>
      </w:r>
      <w:r w:rsidR="005071CC" w:rsidRPr="003C723C">
        <w:t xml:space="preserve"> </w:t>
      </w:r>
      <w:r w:rsidR="005D1E89" w:rsidRPr="003C723C">
        <w:t>#</w:t>
      </w:r>
      <w:r w:rsidR="00887E88" w:rsidRPr="003C723C">
        <w:t>10</w:t>
      </w:r>
      <w:r w:rsidR="00AD7B7D" w:rsidRPr="003C723C">
        <w:t>1</w:t>
      </w:r>
      <w:r w:rsidR="00421E11" w:rsidRPr="003C723C">
        <w:t>-</w:t>
      </w:r>
      <w:r w:rsidR="003C723C" w:rsidRPr="003C723C">
        <w:t>bis-</w:t>
      </w:r>
      <w:r w:rsidR="00421E11" w:rsidRPr="003C723C">
        <w:t>e</w:t>
      </w:r>
      <w:r w:rsidR="00421E11" w:rsidRPr="003C723C">
        <w:tab/>
      </w:r>
      <w:r w:rsidR="004B60B9" w:rsidRPr="003C723C">
        <w:rPr>
          <w:szCs w:val="24"/>
        </w:rPr>
        <w:t>R4-</w:t>
      </w:r>
      <w:r w:rsidR="00216E7B" w:rsidRPr="003C723C">
        <w:rPr>
          <w:szCs w:val="24"/>
        </w:rPr>
        <w:t>2</w:t>
      </w:r>
      <w:r w:rsidR="003C723C" w:rsidRPr="003C723C">
        <w:rPr>
          <w:szCs w:val="24"/>
        </w:rPr>
        <w:t>20</w:t>
      </w:r>
      <w:r w:rsidR="00BD5BA7">
        <w:rPr>
          <w:szCs w:val="24"/>
        </w:rPr>
        <w:t>1429</w:t>
      </w:r>
    </w:p>
    <w:p w14:paraId="500197F1" w14:textId="57D32107" w:rsidR="005D1E89" w:rsidRPr="00BA3657" w:rsidRDefault="00757351" w:rsidP="005D1E89">
      <w:pPr>
        <w:pStyle w:val="3GPPHeader"/>
      </w:pPr>
      <w:bookmarkStart w:id="1" w:name="OLE_LINK3"/>
      <w:bookmarkStart w:id="2" w:name="OLE_LINK4"/>
      <w:r w:rsidRPr="003C723C">
        <w:t>Electronic Meeting</w:t>
      </w:r>
      <w:r w:rsidR="00526BF8" w:rsidRPr="003C723C">
        <w:t xml:space="preserve">, </w:t>
      </w:r>
      <w:r w:rsidR="00DC7F8D" w:rsidRPr="003C723C">
        <w:t>1</w:t>
      </w:r>
      <w:r w:rsidR="003C723C" w:rsidRPr="003C723C">
        <w:t>7</w:t>
      </w:r>
      <w:r w:rsidR="00CC4A4A" w:rsidRPr="003C723C">
        <w:t xml:space="preserve"> </w:t>
      </w:r>
      <w:r w:rsidR="00526BF8" w:rsidRPr="003C723C">
        <w:t xml:space="preserve">– </w:t>
      </w:r>
      <w:r w:rsidR="003C723C" w:rsidRPr="003C723C">
        <w:t>25</w:t>
      </w:r>
      <w:r w:rsidR="005D1E89" w:rsidRPr="003C723C">
        <w:t xml:space="preserve"> </w:t>
      </w:r>
      <w:r w:rsidR="003C723C" w:rsidRPr="003C723C">
        <w:t>January</w:t>
      </w:r>
      <w:r w:rsidR="005D1E89" w:rsidRPr="003C723C">
        <w:t xml:space="preserve"> 20</w:t>
      </w:r>
      <w:r w:rsidR="003C723C" w:rsidRPr="003C723C">
        <w:t>22</w:t>
      </w:r>
    </w:p>
    <w:bookmarkEnd w:id="1"/>
    <w:bookmarkEnd w:id="2"/>
    <w:p w14:paraId="65F55581" w14:textId="77777777" w:rsidR="008A22CF" w:rsidRPr="00BA3657" w:rsidRDefault="008A22CF" w:rsidP="008A22CF">
      <w:pPr>
        <w:pStyle w:val="3GPPHeader"/>
      </w:pPr>
    </w:p>
    <w:p w14:paraId="0FDE225D" w14:textId="23FE0470" w:rsidR="008A22CF" w:rsidRPr="00754A7B" w:rsidRDefault="008A22CF" w:rsidP="008A22CF">
      <w:pPr>
        <w:pStyle w:val="3GPPHeader"/>
        <w:rPr>
          <w:sz w:val="22"/>
        </w:rPr>
      </w:pPr>
      <w:r w:rsidRPr="00754A7B">
        <w:rPr>
          <w:sz w:val="22"/>
        </w:rPr>
        <w:t>Agenda Item:</w:t>
      </w:r>
      <w:r w:rsidRPr="00754A7B">
        <w:rPr>
          <w:sz w:val="22"/>
        </w:rPr>
        <w:tab/>
      </w:r>
      <w:r w:rsidR="00920558">
        <w:rPr>
          <w:sz w:val="22"/>
        </w:rPr>
        <w:t>6.6.5.3</w:t>
      </w:r>
    </w:p>
    <w:p w14:paraId="57D8FDDC" w14:textId="6E066D94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Source:</w:t>
      </w:r>
      <w:r w:rsidRPr="00BA3657">
        <w:rPr>
          <w:sz w:val="22"/>
        </w:rPr>
        <w:tab/>
        <w:t>Ericsson</w:t>
      </w:r>
    </w:p>
    <w:p w14:paraId="3A8FC3FA" w14:textId="62B4BF91" w:rsidR="008A22CF" w:rsidRPr="005D15B3" w:rsidRDefault="008A22CF" w:rsidP="00DF5A49">
      <w:pPr>
        <w:pStyle w:val="3GPPHeader"/>
        <w:ind w:left="1701" w:hanging="1701"/>
        <w:rPr>
          <w:sz w:val="22"/>
          <w:lang w:val="en-GB"/>
        </w:rPr>
      </w:pPr>
      <w:r w:rsidRPr="00BA3657">
        <w:rPr>
          <w:sz w:val="22"/>
        </w:rPr>
        <w:t>Title:</w:t>
      </w:r>
      <w:r w:rsidRPr="00BA3657">
        <w:rPr>
          <w:sz w:val="22"/>
        </w:rPr>
        <w:tab/>
      </w:r>
      <w:r w:rsidR="005C6A52">
        <w:rPr>
          <w:sz w:val="22"/>
        </w:rPr>
        <w:t>SDR</w:t>
      </w:r>
      <w:r w:rsidR="00B41E69" w:rsidRPr="00B41E69">
        <w:rPr>
          <w:sz w:val="22"/>
        </w:rPr>
        <w:t xml:space="preserve"> </w:t>
      </w:r>
      <w:r w:rsidR="005C6A52">
        <w:rPr>
          <w:sz w:val="22"/>
        </w:rPr>
        <w:t xml:space="preserve">requirements </w:t>
      </w:r>
      <w:r w:rsidR="00B41E69" w:rsidRPr="00B41E69">
        <w:rPr>
          <w:sz w:val="22"/>
        </w:rPr>
        <w:t>for DL 1024QAM</w:t>
      </w:r>
    </w:p>
    <w:p w14:paraId="385E2C9B" w14:textId="24249078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Document for:</w:t>
      </w:r>
      <w:r w:rsidRPr="00BA3657">
        <w:rPr>
          <w:sz w:val="22"/>
        </w:rPr>
        <w:tab/>
      </w:r>
      <w:r w:rsidR="00FB47A5">
        <w:rPr>
          <w:sz w:val="22"/>
        </w:rPr>
        <w:t>Discussion</w:t>
      </w:r>
    </w:p>
    <w:p w14:paraId="1DE8240F" w14:textId="05E944EA" w:rsidR="009B01F8" w:rsidRPr="00BA3657" w:rsidRDefault="009B01F8" w:rsidP="009B01F8">
      <w:pPr>
        <w:pStyle w:val="Heading1"/>
        <w:rPr>
          <w:lang w:val="en-US"/>
        </w:rPr>
      </w:pPr>
      <w:r w:rsidRPr="00BA3657">
        <w:rPr>
          <w:lang w:val="en-US"/>
        </w:rPr>
        <w:t>1</w:t>
      </w:r>
      <w:r w:rsidRPr="00BA3657">
        <w:rPr>
          <w:lang w:val="en-US"/>
        </w:rPr>
        <w:tab/>
        <w:t>Introduction</w:t>
      </w:r>
    </w:p>
    <w:p w14:paraId="52E29AF2" w14:textId="6AA99535" w:rsidR="00CD628F" w:rsidRPr="00BA3657" w:rsidRDefault="00706BC8" w:rsidP="00C70FC2">
      <w:r>
        <w:t xml:space="preserve">RAN4#101-e agreed with the way forward on the UE </w:t>
      </w:r>
      <w:r w:rsidRPr="00AA344A">
        <w:t>demodulation and CQI reporting requirements</w:t>
      </w:r>
      <w:r>
        <w:t xml:space="preserve"> for DL 1024QAM in FR1</w:t>
      </w:r>
      <w:r w:rsidR="000C5C94">
        <w:fldChar w:fldCharType="begin"/>
      </w:r>
      <w:r w:rsidR="000C5C94">
        <w:instrText xml:space="preserve"> REF _Ref84333546 \r \h </w:instrText>
      </w:r>
      <w:r w:rsidR="000C5C94">
        <w:fldChar w:fldCharType="separate"/>
      </w:r>
      <w:r w:rsidR="000C5C94">
        <w:t>[1]</w:t>
      </w:r>
      <w:r w:rsidR="000C5C94">
        <w:fldChar w:fldCharType="end"/>
      </w:r>
      <w:r>
        <w:t xml:space="preserve">. </w:t>
      </w:r>
      <w:r w:rsidR="00444E7B">
        <w:t xml:space="preserve">This contribution </w:t>
      </w:r>
      <w:r w:rsidR="004E1C55">
        <w:t xml:space="preserve">discusses </w:t>
      </w:r>
      <w:r>
        <w:t xml:space="preserve">the open issues </w:t>
      </w:r>
      <w:r w:rsidR="000C5C94">
        <w:t xml:space="preserve">on SDR tests </w:t>
      </w:r>
      <w:r>
        <w:t xml:space="preserve">based on the simulation results. </w:t>
      </w:r>
    </w:p>
    <w:p w14:paraId="19CA161D" w14:textId="500243E0" w:rsidR="00BD08F1" w:rsidRDefault="009B01F8" w:rsidP="00BD08F1">
      <w:pPr>
        <w:pStyle w:val="Heading1"/>
        <w:rPr>
          <w:lang w:val="en-US"/>
        </w:rPr>
      </w:pPr>
      <w:r w:rsidRPr="00BA3657">
        <w:rPr>
          <w:lang w:val="en-US"/>
        </w:rPr>
        <w:t>2</w:t>
      </w:r>
      <w:r w:rsidRPr="00BA3657">
        <w:rPr>
          <w:lang w:val="en-US"/>
        </w:rPr>
        <w:tab/>
      </w:r>
      <w:r w:rsidR="004E233F">
        <w:rPr>
          <w:lang w:val="en-US"/>
        </w:rPr>
        <w:t>Discussion</w:t>
      </w:r>
    </w:p>
    <w:p w14:paraId="55B6D071" w14:textId="4E76B93D" w:rsidR="001D4BD9" w:rsidRDefault="000C5C94" w:rsidP="000C5C94">
      <w:pPr>
        <w:rPr>
          <w:lang w:val="en-GB"/>
        </w:rPr>
      </w:pPr>
      <w:r>
        <w:t xml:space="preserve">For the SDR tests, the remaining open issue is the practical MCS index which is the maximum MCS index achieving 85% of the maximum peak rate for the configured MIMO layers with noiseless condition. </w:t>
      </w:r>
      <w:r>
        <w:fldChar w:fldCharType="begin"/>
      </w:r>
      <w:r>
        <w:instrText xml:space="preserve"> REF _Ref91514669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 w:rsidR="004022CF">
        <w:rPr>
          <w:lang w:val="en-GB"/>
        </w:rPr>
        <w:t xml:space="preserve"> shows our simulation results MSC</w:t>
      </w:r>
      <w:r w:rsidR="0067242B">
        <w:rPr>
          <w:lang w:val="en-GB"/>
        </w:rPr>
        <w:t>24</w:t>
      </w:r>
      <w:r w:rsidR="004022CF">
        <w:rPr>
          <w:lang w:val="en-GB"/>
        </w:rPr>
        <w:t>/</w:t>
      </w:r>
      <w:r w:rsidR="0067242B">
        <w:rPr>
          <w:lang w:val="en-GB"/>
        </w:rPr>
        <w:t>25</w:t>
      </w:r>
      <w:r w:rsidR="004022CF">
        <w:rPr>
          <w:lang w:val="en-GB"/>
        </w:rPr>
        <w:t xml:space="preserve"> with rank</w:t>
      </w:r>
      <w:r>
        <w:rPr>
          <w:lang w:val="en-GB"/>
        </w:rPr>
        <w:t xml:space="preserve">s 1/2 </w:t>
      </w:r>
      <w:r w:rsidR="004022CF">
        <w:rPr>
          <w:lang w:val="en-GB"/>
        </w:rPr>
        <w:t xml:space="preserve">according to the simulation assumption </w:t>
      </w:r>
      <w:r w:rsidR="004022CF">
        <w:rPr>
          <w:lang w:val="en-GB"/>
        </w:rPr>
        <w:fldChar w:fldCharType="begin"/>
      </w:r>
      <w:r w:rsidR="004022CF">
        <w:rPr>
          <w:lang w:val="en-GB"/>
        </w:rPr>
        <w:instrText xml:space="preserve"> REF _Ref84346123 \r \h </w:instrText>
      </w:r>
      <w:r w:rsidR="004022CF">
        <w:rPr>
          <w:lang w:val="en-GB"/>
        </w:rPr>
      </w:r>
      <w:r w:rsidR="004022CF">
        <w:rPr>
          <w:lang w:val="en-GB"/>
        </w:rPr>
        <w:fldChar w:fldCharType="separate"/>
      </w:r>
      <w:r>
        <w:rPr>
          <w:lang w:val="en-GB"/>
        </w:rPr>
        <w:t>[3]</w:t>
      </w:r>
      <w:r w:rsidR="004022CF">
        <w:rPr>
          <w:lang w:val="en-GB"/>
        </w:rPr>
        <w:fldChar w:fldCharType="end"/>
      </w:r>
      <w:r w:rsidR="00084818">
        <w:rPr>
          <w:lang w:val="en-GB"/>
        </w:rPr>
        <w:t xml:space="preserve">. In the simulation, </w:t>
      </w:r>
      <w:r w:rsidR="001D4BD9">
        <w:rPr>
          <w:lang w:val="en-GB"/>
        </w:rPr>
        <w:t xml:space="preserve">we assumed two </w:t>
      </w:r>
      <w:r w:rsidR="004C28A5">
        <w:rPr>
          <w:lang w:val="en-GB"/>
        </w:rPr>
        <w:t xml:space="preserve">Tx EVM </w:t>
      </w:r>
      <w:r w:rsidR="001D4BD9">
        <w:rPr>
          <w:lang w:val="en-GB"/>
        </w:rPr>
        <w:t xml:space="preserve">options, </w:t>
      </w:r>
      <w:r w:rsidR="004C28A5">
        <w:rPr>
          <w:lang w:val="en-GB"/>
        </w:rPr>
        <w:t>2%</w:t>
      </w:r>
      <w:r w:rsidR="001D4BD9">
        <w:rPr>
          <w:lang w:val="en-GB"/>
        </w:rPr>
        <w:t xml:space="preserve"> and 2.5% according to </w:t>
      </w:r>
      <w:r w:rsidR="001D4BD9">
        <w:rPr>
          <w:lang w:val="en-GB"/>
        </w:rPr>
        <w:fldChar w:fldCharType="begin"/>
      </w:r>
      <w:r w:rsidR="001D4BD9">
        <w:rPr>
          <w:lang w:val="en-GB"/>
        </w:rPr>
        <w:instrText xml:space="preserve"> REF _Ref84333546 \r \h </w:instrText>
      </w:r>
      <w:r w:rsidR="001D4BD9">
        <w:rPr>
          <w:lang w:val="en-GB"/>
        </w:rPr>
      </w:r>
      <w:r w:rsidR="001D4BD9">
        <w:rPr>
          <w:lang w:val="en-GB"/>
        </w:rPr>
        <w:fldChar w:fldCharType="separate"/>
      </w:r>
      <w:r w:rsidR="001D4BD9">
        <w:rPr>
          <w:lang w:val="en-GB"/>
        </w:rPr>
        <w:t>[1]</w:t>
      </w:r>
      <w:r w:rsidR="001D4BD9">
        <w:rPr>
          <w:lang w:val="en-GB"/>
        </w:rPr>
        <w:fldChar w:fldCharType="end"/>
      </w:r>
      <w:r w:rsidR="004C28A5">
        <w:rPr>
          <w:lang w:val="en-GB"/>
        </w:rPr>
        <w:t>.</w:t>
      </w:r>
      <w:r w:rsidR="004022CF">
        <w:rPr>
          <w:lang w:val="en-GB"/>
        </w:rPr>
        <w:t xml:space="preserve"> </w:t>
      </w:r>
      <w:r w:rsidR="003B7656">
        <w:rPr>
          <w:lang w:val="en-GB"/>
        </w:rPr>
        <w:t>Note we cannot set MCS26 since it exceeds the code rate 948/1024.</w:t>
      </w:r>
    </w:p>
    <w:p w14:paraId="233AED69" w14:textId="3BAD4A3A" w:rsidR="00D801BF" w:rsidRDefault="004022CF" w:rsidP="000C5C94">
      <w:pPr>
        <w:rPr>
          <w:lang w:val="en-GB"/>
        </w:rPr>
      </w:pPr>
      <w:r>
        <w:rPr>
          <w:lang w:val="en-GB"/>
        </w:rPr>
        <w:t xml:space="preserve">According to our simulation results, </w:t>
      </w:r>
      <w:r w:rsidR="00782FC9">
        <w:rPr>
          <w:lang w:val="en-GB"/>
        </w:rPr>
        <w:t xml:space="preserve">the required SNR to achieve 85% of the maximum throughput with MCS25 is 34dB for SCS 30kHz Rank </w:t>
      </w:r>
      <w:r w:rsidR="001D4BD9">
        <w:rPr>
          <w:lang w:val="en-GB"/>
        </w:rPr>
        <w:t>2</w:t>
      </w:r>
      <w:r w:rsidR="00782FC9">
        <w:rPr>
          <w:lang w:val="en-GB"/>
        </w:rPr>
        <w:t xml:space="preserve">. </w:t>
      </w:r>
      <w:r w:rsidR="001D4BD9">
        <w:rPr>
          <w:lang w:val="en-GB"/>
        </w:rPr>
        <w:t xml:space="preserve">For </w:t>
      </w:r>
      <w:r w:rsidR="00782FC9">
        <w:rPr>
          <w:lang w:val="en-GB"/>
        </w:rPr>
        <w:t>MCS24, the required SNR is 3</w:t>
      </w:r>
      <w:r w:rsidR="001D4BD9">
        <w:rPr>
          <w:lang w:val="en-GB"/>
        </w:rPr>
        <w:t>2</w:t>
      </w:r>
      <w:r w:rsidR="00782FC9">
        <w:rPr>
          <w:lang w:val="en-GB"/>
        </w:rPr>
        <w:t>dB to achieve 85% of the maximum throughput.</w:t>
      </w:r>
      <w:r w:rsidR="00B912E3">
        <w:rPr>
          <w:lang w:val="en-GB"/>
        </w:rPr>
        <w:t xml:space="preserve"> </w:t>
      </w:r>
      <w:r w:rsidR="001D4BD9">
        <w:rPr>
          <w:lang w:val="en-GB"/>
        </w:rPr>
        <w:t xml:space="preserve">We also observe the impact of Tx EVM options is not significant </w:t>
      </w:r>
      <w:proofErr w:type="gramStart"/>
      <w:r w:rsidR="001D4BD9">
        <w:rPr>
          <w:lang w:val="en-GB"/>
        </w:rPr>
        <w:t>with regard to</w:t>
      </w:r>
      <w:proofErr w:type="gramEnd"/>
      <w:r w:rsidR="001D4BD9">
        <w:rPr>
          <w:lang w:val="en-GB"/>
        </w:rPr>
        <w:t xml:space="preserve"> SNR to achieve 85% of the maximum throughput.</w:t>
      </w:r>
    </w:p>
    <w:p w14:paraId="6E6B87A8" w14:textId="02057096" w:rsidR="00D801BF" w:rsidRDefault="00D801BF" w:rsidP="000C5C94">
      <w:pPr>
        <w:rPr>
          <w:lang w:val="en-GB"/>
        </w:rPr>
      </w:pPr>
      <w:r>
        <w:rPr>
          <w:lang w:val="en-GB"/>
        </w:rPr>
        <w:t xml:space="preserve">Considering the simulation results we propose to assume the practical MCS index for SDR test with 1025QAM is MCS25 for both ranks 1 and 2. </w:t>
      </w:r>
    </w:p>
    <w:p w14:paraId="28792EAB" w14:textId="25BE7748" w:rsidR="00C24AB6" w:rsidRDefault="00C24AB6" w:rsidP="00332FDE">
      <w:pPr>
        <w:rPr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C24AB6" w14:paraId="5B8E1364" w14:textId="77777777" w:rsidTr="00455250">
        <w:tc>
          <w:tcPr>
            <w:tcW w:w="4814" w:type="dxa"/>
          </w:tcPr>
          <w:p w14:paraId="399A06CD" w14:textId="12557C64" w:rsidR="00C24AB6" w:rsidRDefault="00C24AB6" w:rsidP="00C24AB6">
            <w:pPr>
              <w:pStyle w:val="TAC"/>
              <w:rPr>
                <w:lang w:val="en-GB"/>
              </w:rPr>
            </w:pPr>
            <w:r w:rsidRPr="00C24AB6">
              <w:rPr>
                <w:noProof/>
                <w:lang w:val="en-GB"/>
              </w:rPr>
              <w:lastRenderedPageBreak/>
              <w:drawing>
                <wp:inline distT="0" distB="0" distL="0" distR="0" wp14:anchorId="596A0BE2" wp14:editId="2B1931F1">
                  <wp:extent cx="3196800" cy="23976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6800" cy="239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6503BD9D" w14:textId="7650098C" w:rsidR="00C24AB6" w:rsidRDefault="00C24AB6" w:rsidP="00C24AB6">
            <w:pPr>
              <w:pStyle w:val="TAC"/>
              <w:rPr>
                <w:lang w:val="en-GB"/>
              </w:rPr>
            </w:pPr>
            <w:r w:rsidRPr="00C24AB6">
              <w:rPr>
                <w:noProof/>
                <w:lang w:val="en-GB"/>
              </w:rPr>
              <w:drawing>
                <wp:inline distT="0" distB="0" distL="0" distR="0" wp14:anchorId="18E203E2" wp14:editId="778B2F59">
                  <wp:extent cx="3196800" cy="23976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6800" cy="239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4AB6" w14:paraId="5E2636BA" w14:textId="77777777" w:rsidTr="00455250">
        <w:tc>
          <w:tcPr>
            <w:tcW w:w="4814" w:type="dxa"/>
          </w:tcPr>
          <w:p w14:paraId="748AB79F" w14:textId="5EB84A1F" w:rsidR="00C24AB6" w:rsidRDefault="00C24AB6" w:rsidP="00C24AB6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(a) FDD SCS=15kHz, CBW=20MHz</w:t>
            </w:r>
          </w:p>
        </w:tc>
        <w:tc>
          <w:tcPr>
            <w:tcW w:w="4815" w:type="dxa"/>
          </w:tcPr>
          <w:p w14:paraId="08B335DE" w14:textId="515D79E4" w:rsidR="00C24AB6" w:rsidRDefault="00C24AB6" w:rsidP="00C24AB6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(b) TDD SCS=30kHz, CBW=100MHz</w:t>
            </w:r>
          </w:p>
        </w:tc>
      </w:tr>
    </w:tbl>
    <w:p w14:paraId="16F2C1ED" w14:textId="07F45843" w:rsidR="00C24AB6" w:rsidRDefault="00C24AB6" w:rsidP="00C24AB6">
      <w:pPr>
        <w:pStyle w:val="Caption"/>
        <w:rPr>
          <w:lang w:val="en-GB"/>
        </w:rPr>
      </w:pPr>
      <w:bookmarkStart w:id="3" w:name="_Ref91514669"/>
      <w:r>
        <w:t xml:space="preserve">Figure </w:t>
      </w:r>
      <w:r w:rsidR="00BD5BA7">
        <w:fldChar w:fldCharType="begin"/>
      </w:r>
      <w:r w:rsidR="00BD5BA7">
        <w:instrText xml:space="preserve"> SEQ Figure \* ARABIC </w:instrText>
      </w:r>
      <w:r w:rsidR="00BD5BA7">
        <w:fldChar w:fldCharType="separate"/>
      </w:r>
      <w:r w:rsidR="000C5C94">
        <w:rPr>
          <w:noProof/>
        </w:rPr>
        <w:t>1</w:t>
      </w:r>
      <w:r w:rsidR="00BD5BA7">
        <w:rPr>
          <w:noProof/>
        </w:rPr>
        <w:fldChar w:fldCharType="end"/>
      </w:r>
      <w:bookmarkEnd w:id="3"/>
      <w:r>
        <w:tab/>
        <w:t>PDSCH simulation results for MCS24/MCS25 with Rank 1/2 to derive the practical MCS for SDR requirements.</w:t>
      </w:r>
    </w:p>
    <w:p w14:paraId="3A460FB1" w14:textId="77777777" w:rsidR="00C24AB6" w:rsidRDefault="00C24AB6" w:rsidP="00332FDE">
      <w:pPr>
        <w:rPr>
          <w:lang w:val="en-GB"/>
        </w:rPr>
      </w:pPr>
    </w:p>
    <w:p w14:paraId="51C18914" w14:textId="1E0C4C9C" w:rsidR="00332FDE" w:rsidRDefault="00332FDE" w:rsidP="00332FDE">
      <w:pPr>
        <w:rPr>
          <w:lang w:val="en-GB"/>
        </w:rPr>
      </w:pPr>
    </w:p>
    <w:p w14:paraId="3392E056" w14:textId="5B107A87" w:rsidR="00D801BF" w:rsidRDefault="00D801BF" w:rsidP="00D801BF">
      <w:pPr>
        <w:rPr>
          <w:b/>
          <w:bCs/>
        </w:rPr>
      </w:pPr>
      <w:r w:rsidRPr="0088505E">
        <w:rPr>
          <w:b/>
          <w:bCs/>
        </w:rPr>
        <w:t xml:space="preserve">Proposal </w:t>
      </w:r>
      <w:r>
        <w:rPr>
          <w:b/>
          <w:bCs/>
        </w:rPr>
        <w:t>1</w:t>
      </w:r>
      <w:r w:rsidRPr="0088505E">
        <w:rPr>
          <w:b/>
          <w:bCs/>
        </w:rPr>
        <w:t xml:space="preserve">: </w:t>
      </w:r>
      <w:r>
        <w:rPr>
          <w:b/>
          <w:bCs/>
        </w:rPr>
        <w:t xml:space="preserve">Set the </w:t>
      </w:r>
      <w:r w:rsidRPr="00D801BF">
        <w:rPr>
          <w:b/>
          <w:bCs/>
        </w:rPr>
        <w:t>practical MCS index for SDR test with 102</w:t>
      </w:r>
      <w:r w:rsidR="00084818">
        <w:rPr>
          <w:b/>
          <w:bCs/>
        </w:rPr>
        <w:t>4</w:t>
      </w:r>
      <w:r w:rsidRPr="00D801BF">
        <w:rPr>
          <w:b/>
          <w:bCs/>
        </w:rPr>
        <w:t xml:space="preserve">QAM is MCS25 for both rank 1 and </w:t>
      </w:r>
      <w:r w:rsidR="00084818">
        <w:rPr>
          <w:b/>
          <w:bCs/>
        </w:rPr>
        <w:t xml:space="preserve">rank </w:t>
      </w:r>
      <w:r w:rsidRPr="00D801BF">
        <w:rPr>
          <w:b/>
          <w:bCs/>
        </w:rPr>
        <w:t xml:space="preserve">2.  </w:t>
      </w:r>
    </w:p>
    <w:p w14:paraId="58E3BB3C" w14:textId="37A8CBA1" w:rsidR="00D801BF" w:rsidRPr="00D801BF" w:rsidRDefault="00D801BF" w:rsidP="00332FDE">
      <w:pPr>
        <w:rPr>
          <w:b/>
          <w:bCs/>
        </w:rPr>
      </w:pPr>
      <w:r>
        <w:rPr>
          <w:b/>
          <w:bCs/>
        </w:rPr>
        <w:t xml:space="preserve">Proposal 2: Add the following MCS index table in TS38.101-4 </w:t>
      </w:r>
      <w:r w:rsidRPr="00D801BF">
        <w:rPr>
          <w:b/>
          <w:bCs/>
        </w:rPr>
        <w:t>Table 5.5A-5</w:t>
      </w:r>
      <w:r>
        <w:rPr>
          <w:b/>
          <w:bCs/>
        </w:rPr>
        <w:t xml:space="preserve">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838"/>
        <w:gridCol w:w="1055"/>
        <w:gridCol w:w="1408"/>
        <w:gridCol w:w="1408"/>
        <w:gridCol w:w="1537"/>
      </w:tblGrid>
      <w:tr w:rsidR="000C5C94" w:rsidRPr="00C25669" w14:paraId="6129693F" w14:textId="09E1826B" w:rsidTr="000C2E65">
        <w:trPr>
          <w:jc w:val="center"/>
        </w:trPr>
        <w:tc>
          <w:tcPr>
            <w:tcW w:w="2034" w:type="dxa"/>
            <w:shd w:val="clear" w:color="auto" w:fill="auto"/>
          </w:tcPr>
          <w:p w14:paraId="052DA854" w14:textId="77777777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Maximum number of PDSCH MIMO layers</w:t>
            </w:r>
          </w:p>
        </w:tc>
        <w:tc>
          <w:tcPr>
            <w:tcW w:w="1838" w:type="dxa"/>
            <w:shd w:val="clear" w:color="auto" w:fill="auto"/>
          </w:tcPr>
          <w:p w14:paraId="439F5F2E" w14:textId="77777777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Maximum modulation format</w:t>
            </w:r>
          </w:p>
        </w:tc>
        <w:tc>
          <w:tcPr>
            <w:tcW w:w="1055" w:type="dxa"/>
            <w:shd w:val="clear" w:color="auto" w:fill="auto"/>
          </w:tcPr>
          <w:p w14:paraId="5413382F" w14:textId="77777777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Scaling factor</w:t>
            </w:r>
          </w:p>
        </w:tc>
        <w:tc>
          <w:tcPr>
            <w:tcW w:w="1408" w:type="dxa"/>
            <w:shd w:val="clear" w:color="auto" w:fill="auto"/>
          </w:tcPr>
          <w:p w14:paraId="005F4010" w14:textId="25CCDFFA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MCS</w:t>
            </w:r>
            <w:r>
              <w:rPr>
                <w:rFonts w:ascii="Arial" w:eastAsia="SimSun" w:hAnsi="Arial"/>
                <w:b/>
                <w:sz w:val="18"/>
              </w:rPr>
              <w:t xml:space="preserve"> (Upper bound)</w:t>
            </w:r>
          </w:p>
        </w:tc>
        <w:tc>
          <w:tcPr>
            <w:tcW w:w="1408" w:type="dxa"/>
          </w:tcPr>
          <w:p w14:paraId="22146B92" w14:textId="40562D73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MCS</w:t>
            </w:r>
            <w:r>
              <w:rPr>
                <w:rFonts w:ascii="Arial" w:eastAsia="SimSun" w:hAnsi="Arial"/>
                <w:b/>
                <w:sz w:val="18"/>
              </w:rPr>
              <w:t xml:space="preserve"> (Practical)</w:t>
            </w:r>
          </w:p>
        </w:tc>
        <w:tc>
          <w:tcPr>
            <w:tcW w:w="1408" w:type="dxa"/>
          </w:tcPr>
          <w:p w14:paraId="2B5504A9" w14:textId="2E951E9F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MCS</w:t>
            </w:r>
            <w:r>
              <w:rPr>
                <w:rFonts w:ascii="Arial" w:eastAsia="SimSun" w:hAnsi="Arial"/>
                <w:b/>
                <w:sz w:val="18"/>
              </w:rPr>
              <w:t xml:space="preserve"> (Requirements)</w:t>
            </w:r>
          </w:p>
        </w:tc>
      </w:tr>
      <w:tr w:rsidR="000C5C94" w:rsidRPr="00C25669" w14:paraId="5ED6A862" w14:textId="3C966A11" w:rsidTr="000C2E65">
        <w:trPr>
          <w:jc w:val="center"/>
        </w:trPr>
        <w:tc>
          <w:tcPr>
            <w:tcW w:w="2034" w:type="dxa"/>
            <w:shd w:val="clear" w:color="auto" w:fill="auto"/>
          </w:tcPr>
          <w:p w14:paraId="0CB78203" w14:textId="77777777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77037312" w14:textId="7EAEFA20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5A626C67" w14:textId="77777777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0CE596CB" w14:textId="61F79256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408" w:type="dxa"/>
            <w:vMerge w:val="restart"/>
          </w:tcPr>
          <w:p w14:paraId="47F383F9" w14:textId="75D8072F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408" w:type="dxa"/>
          </w:tcPr>
          <w:p w14:paraId="716FEBD5" w14:textId="1EE77F5E" w:rsidR="000C5C94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</w:tr>
      <w:tr w:rsidR="000C5C94" w:rsidRPr="00C25669" w14:paraId="1B51239E" w14:textId="0E22BDF8" w:rsidTr="000C2E65">
        <w:trPr>
          <w:jc w:val="center"/>
        </w:trPr>
        <w:tc>
          <w:tcPr>
            <w:tcW w:w="2034" w:type="dxa"/>
            <w:shd w:val="clear" w:color="auto" w:fill="auto"/>
          </w:tcPr>
          <w:p w14:paraId="6C06B21B" w14:textId="77777777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57EBB556" w14:textId="3A3DC749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08988414" w14:textId="77777777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5E0FB2F4" w14:textId="6985D58D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21</w:t>
            </w:r>
          </w:p>
        </w:tc>
        <w:tc>
          <w:tcPr>
            <w:tcW w:w="1408" w:type="dxa"/>
            <w:vMerge/>
          </w:tcPr>
          <w:p w14:paraId="6F348C46" w14:textId="77777777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08" w:type="dxa"/>
          </w:tcPr>
          <w:p w14:paraId="65DE878B" w14:textId="320DF23F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21</w:t>
            </w:r>
          </w:p>
        </w:tc>
      </w:tr>
      <w:tr w:rsidR="000C5C94" w:rsidRPr="00C25669" w14:paraId="79C10A0C" w14:textId="19DDFF17" w:rsidTr="000C2E65">
        <w:trPr>
          <w:jc w:val="center"/>
        </w:trPr>
        <w:tc>
          <w:tcPr>
            <w:tcW w:w="2034" w:type="dxa"/>
            <w:shd w:val="clear" w:color="auto" w:fill="auto"/>
          </w:tcPr>
          <w:p w14:paraId="12D02A3C" w14:textId="77777777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56F0FE5C" w14:textId="485488B3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765B02F5" w14:textId="77777777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1C8D74A8" w14:textId="19B5ED2C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19</w:t>
            </w:r>
          </w:p>
        </w:tc>
        <w:tc>
          <w:tcPr>
            <w:tcW w:w="1408" w:type="dxa"/>
            <w:vMerge/>
          </w:tcPr>
          <w:p w14:paraId="7C6F6953" w14:textId="77777777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08" w:type="dxa"/>
          </w:tcPr>
          <w:p w14:paraId="748FD9C3" w14:textId="5C131E19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19</w:t>
            </w:r>
          </w:p>
        </w:tc>
      </w:tr>
      <w:tr w:rsidR="000C5C94" w:rsidRPr="00C25669" w14:paraId="428E5A53" w14:textId="5ED05D95" w:rsidTr="000C2E65">
        <w:trPr>
          <w:jc w:val="center"/>
        </w:trPr>
        <w:tc>
          <w:tcPr>
            <w:tcW w:w="2034" w:type="dxa"/>
            <w:shd w:val="clear" w:color="auto" w:fill="auto"/>
          </w:tcPr>
          <w:p w14:paraId="7DAB7753" w14:textId="77777777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360DACDB" w14:textId="2E5F540F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45AD1138" w14:textId="77777777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1B7A6C02" w14:textId="20551D14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  <w:tc>
          <w:tcPr>
            <w:tcW w:w="1408" w:type="dxa"/>
            <w:vMerge/>
          </w:tcPr>
          <w:p w14:paraId="05723053" w14:textId="77777777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08" w:type="dxa"/>
          </w:tcPr>
          <w:p w14:paraId="7AA318FB" w14:textId="64767C4C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</w:tr>
      <w:tr w:rsidR="000C5C94" w:rsidRPr="00C25669" w14:paraId="5641A1B8" w14:textId="140C0A81" w:rsidTr="000C2E65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9167A" w14:textId="24D7AFFD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05403" w14:textId="77777777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3BD27" w14:textId="77777777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C2E47" w14:textId="20F8B486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81A9C" w14:textId="421C5562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BA8B1" w14:textId="308B59EF" w:rsidR="000C5C94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</w:tr>
      <w:tr w:rsidR="000C5C94" w:rsidRPr="00C25669" w14:paraId="3CCA3ACC" w14:textId="0551A2D8" w:rsidTr="000C2E65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601E3" w14:textId="721B2617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32679" w14:textId="77777777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7D4F6" w14:textId="77777777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1B583" w14:textId="07BE2A14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21</w:t>
            </w: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5D3BC1" w14:textId="77777777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08" w:type="dxa"/>
            <w:tcBorders>
              <w:left w:val="single" w:sz="4" w:space="0" w:color="auto"/>
              <w:right w:val="single" w:sz="4" w:space="0" w:color="auto"/>
            </w:tcBorders>
          </w:tcPr>
          <w:p w14:paraId="27E0DE9C" w14:textId="6D05F5FF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21</w:t>
            </w:r>
          </w:p>
        </w:tc>
      </w:tr>
      <w:tr w:rsidR="000C5C94" w:rsidRPr="00C25669" w14:paraId="59AF001F" w14:textId="5B4D234F" w:rsidTr="000C2E65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E7C3A" w14:textId="5D919DD4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087ED" w14:textId="77777777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B542F" w14:textId="77777777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954AF" w14:textId="137A501F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19</w:t>
            </w: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28D9A" w14:textId="77777777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08" w:type="dxa"/>
            <w:tcBorders>
              <w:left w:val="single" w:sz="4" w:space="0" w:color="auto"/>
              <w:right w:val="single" w:sz="4" w:space="0" w:color="auto"/>
            </w:tcBorders>
          </w:tcPr>
          <w:p w14:paraId="39506D75" w14:textId="18BB1F1E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19</w:t>
            </w:r>
          </w:p>
        </w:tc>
      </w:tr>
      <w:tr w:rsidR="000C5C94" w:rsidRPr="00C25669" w14:paraId="7A0AD22C" w14:textId="18EDD151" w:rsidTr="000C2E65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4816D" w14:textId="3955BD37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5F61C" w14:textId="77777777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F5CE6" w14:textId="77777777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BBD66" w14:textId="4C990115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  <w:tc>
          <w:tcPr>
            <w:tcW w:w="1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9D5C" w14:textId="77777777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D282" w14:textId="5DA56F87" w:rsidR="000C5C94" w:rsidRPr="00C25669" w:rsidRDefault="000C5C94" w:rsidP="000C5C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</w:tr>
    </w:tbl>
    <w:p w14:paraId="76C6BF7B" w14:textId="24102890" w:rsidR="001A475C" w:rsidRDefault="001A475C" w:rsidP="001A475C"/>
    <w:p w14:paraId="302795D4" w14:textId="6D39C602" w:rsidR="00A2187A" w:rsidRPr="00BA3657" w:rsidRDefault="005A782E" w:rsidP="00286D6E">
      <w:pPr>
        <w:pStyle w:val="Heading1"/>
        <w:rPr>
          <w:lang w:val="en-US"/>
        </w:rPr>
      </w:pPr>
      <w:r w:rsidRPr="00BA3657">
        <w:rPr>
          <w:lang w:val="en-US"/>
        </w:rPr>
        <w:t>References</w:t>
      </w:r>
      <w:bookmarkStart w:id="4" w:name="_Ref16604413"/>
    </w:p>
    <w:p w14:paraId="05DA274C" w14:textId="3A3024B2" w:rsidR="00F66C4E" w:rsidRDefault="00F66C4E" w:rsidP="002865F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84333546"/>
      <w:bookmarkEnd w:id="4"/>
      <w:r w:rsidRPr="00F66C4E">
        <w:t>R4-</w:t>
      </w:r>
      <w:r w:rsidR="002C34FD">
        <w:t>21</w:t>
      </w:r>
      <w:r w:rsidR="00AA344A">
        <w:t>20699</w:t>
      </w:r>
      <w:r>
        <w:t>, “</w:t>
      </w:r>
      <w:r w:rsidR="00AA344A" w:rsidRPr="00AA344A">
        <w:t>WF on DL1024QAM demodulation and CQI reporting requirements</w:t>
      </w:r>
      <w:r>
        <w:t xml:space="preserve">”, </w:t>
      </w:r>
      <w:r w:rsidR="00AA344A">
        <w:t>Ericsson</w:t>
      </w:r>
      <w:r>
        <w:t>.</w:t>
      </w:r>
      <w:bookmarkEnd w:id="5"/>
      <w:r>
        <w:t xml:space="preserve"> </w:t>
      </w:r>
    </w:p>
    <w:p w14:paraId="3A711049" w14:textId="716507F6" w:rsidR="00AA344A" w:rsidRDefault="00AA344A" w:rsidP="002865F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88836254"/>
      <w:r>
        <w:t>R4-2120770, “</w:t>
      </w:r>
      <w:r w:rsidRPr="00AA344A">
        <w:t>CR for TS 38.104: 1024QAM</w:t>
      </w:r>
      <w:r>
        <w:t>”, Huawei, HiSilicon.</w:t>
      </w:r>
      <w:bookmarkEnd w:id="6"/>
    </w:p>
    <w:p w14:paraId="65B29D1C" w14:textId="4FAF2FD6" w:rsidR="004258B5" w:rsidRDefault="004258B5" w:rsidP="002865F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84346123"/>
      <w:r w:rsidRPr="004258B5">
        <w:t>R4-1813929</w:t>
      </w:r>
      <w:r>
        <w:t>, “</w:t>
      </w:r>
      <w:r w:rsidRPr="004258B5">
        <w:t>WF on SDR requirement for NR</w:t>
      </w:r>
      <w:r>
        <w:t>”, NTT DOCOMO.</w:t>
      </w:r>
      <w:bookmarkEnd w:id="7"/>
      <w:r>
        <w:t xml:space="preserve"> </w:t>
      </w:r>
    </w:p>
    <w:p w14:paraId="6CD843DE" w14:textId="7AD8BF36" w:rsidR="002865F2" w:rsidRDefault="002865F2" w:rsidP="002865F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0D315EE2" w14:textId="77777777" w:rsidR="002865F2" w:rsidRDefault="002865F2" w:rsidP="002865F2">
      <w:pPr>
        <w:pStyle w:val="Heading1"/>
      </w:pPr>
      <w:bookmarkStart w:id="8" w:name="_Hlk84256489"/>
      <w:r>
        <w:lastRenderedPageBreak/>
        <w:t xml:space="preserve">Appendix: </w:t>
      </w:r>
      <w:r w:rsidRPr="00A246B1">
        <w:t>MCS table with 1024QAM entries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1716"/>
        <w:gridCol w:w="2577"/>
        <w:gridCol w:w="1983"/>
      </w:tblGrid>
      <w:tr w:rsidR="002865F2" w14:paraId="323BD25A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bookmarkEnd w:id="8"/>
          <w:p w14:paraId="3A11CC09" w14:textId="77777777" w:rsidR="002865F2" w:rsidRPr="00707AA3" w:rsidRDefault="002865F2" w:rsidP="002C6896">
            <w:pPr>
              <w:pStyle w:val="TAH"/>
              <w:rPr>
                <w:bCs/>
              </w:rPr>
            </w:pPr>
            <w:r w:rsidRPr="00707AA3">
              <w:rPr>
                <w:bCs/>
              </w:rPr>
              <w:t>MCS Index</w:t>
            </w:r>
            <w:r w:rsidRPr="00707AA3">
              <w:rPr>
                <w:bCs/>
              </w:rPr>
              <w:br/>
            </w:r>
            <w:r w:rsidRPr="00707AA3">
              <w:rPr>
                <w:i/>
              </w:rPr>
              <w:t>I</w:t>
            </w:r>
            <w:r w:rsidRPr="00707AA3">
              <w:rPr>
                <w:i/>
                <w:vertAlign w:val="subscript"/>
              </w:rPr>
              <w:t>MCS</w:t>
            </w:r>
            <w:r w:rsidRPr="00707AA3"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CD3721" w14:textId="77777777" w:rsidR="002865F2" w:rsidRPr="00707AA3" w:rsidRDefault="002865F2" w:rsidP="002C6896">
            <w:pPr>
              <w:pStyle w:val="TAH"/>
              <w:rPr>
                <w:bCs/>
              </w:rPr>
            </w:pPr>
            <w:r w:rsidRPr="00707AA3">
              <w:rPr>
                <w:bCs/>
              </w:rPr>
              <w:t>Modulation Order</w:t>
            </w:r>
            <w:r w:rsidRPr="00707AA3">
              <w:rPr>
                <w:bCs/>
              </w:rPr>
              <w:br/>
            </w:r>
            <w:r w:rsidRPr="00707AA3">
              <w:rPr>
                <w:i/>
              </w:rPr>
              <w:t xml:space="preserve"> Q</w:t>
            </w:r>
            <w:r w:rsidRPr="00707AA3">
              <w:rPr>
                <w:i/>
                <w:vertAlign w:val="subscript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C8E03A" w14:textId="77777777" w:rsidR="002865F2" w:rsidRPr="00707AA3" w:rsidRDefault="002865F2" w:rsidP="002C6896">
            <w:pPr>
              <w:pStyle w:val="TAH"/>
            </w:pPr>
            <w:r w:rsidRPr="00707AA3">
              <w:rPr>
                <w:bCs/>
              </w:rPr>
              <w:t xml:space="preserve">Target code Rate </w:t>
            </w:r>
            <w:r w:rsidRPr="00707AA3">
              <w:rPr>
                <w:bCs/>
                <w:i/>
              </w:rPr>
              <w:t xml:space="preserve">R </w:t>
            </w:r>
            <w:r w:rsidRPr="00707AA3">
              <w:t>x [1024]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134EF8D9" w14:textId="77777777" w:rsidR="002865F2" w:rsidRPr="00707AA3" w:rsidRDefault="002865F2" w:rsidP="002C6896">
            <w:pPr>
              <w:pStyle w:val="TAH"/>
              <w:rPr>
                <w:bCs/>
              </w:rPr>
            </w:pPr>
            <w:r w:rsidRPr="00707AA3">
              <w:rPr>
                <w:bCs/>
              </w:rPr>
              <w:t>Spectral</w:t>
            </w:r>
          </w:p>
          <w:p w14:paraId="57AD6656" w14:textId="77777777" w:rsidR="002865F2" w:rsidRPr="00707AA3" w:rsidRDefault="002865F2" w:rsidP="002C6896">
            <w:pPr>
              <w:pStyle w:val="TAH"/>
              <w:rPr>
                <w:bCs/>
              </w:rPr>
            </w:pPr>
            <w:r w:rsidRPr="00707AA3">
              <w:rPr>
                <w:bCs/>
              </w:rPr>
              <w:t>efficiency</w:t>
            </w:r>
          </w:p>
        </w:tc>
      </w:tr>
      <w:tr w:rsidR="002865F2" w14:paraId="13DFBD60" w14:textId="77777777" w:rsidTr="002C6896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0189C2" w14:textId="77777777" w:rsidR="002865F2" w:rsidRPr="00707AA3" w:rsidRDefault="002865F2" w:rsidP="002C6896">
            <w:pPr>
              <w:pStyle w:val="TAC"/>
              <w:rPr>
                <w:b/>
                <w:bCs/>
              </w:rPr>
            </w:pPr>
            <w:r w:rsidRPr="00707AA3">
              <w:rPr>
                <w:rFonts w:cs="Arial"/>
                <w:b/>
                <w:bCs/>
                <w:szCs w:val="18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20EA0C2" w14:textId="77777777" w:rsidR="002865F2" w:rsidRPr="00707AA3" w:rsidRDefault="002865F2" w:rsidP="002C6896">
            <w:pPr>
              <w:pStyle w:val="TAC"/>
            </w:pPr>
            <w:r w:rsidRPr="00707AA3">
              <w:rPr>
                <w:lang w:val="en-GB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FEAE" w14:textId="77777777" w:rsidR="002865F2" w:rsidRPr="00707AA3" w:rsidRDefault="002865F2" w:rsidP="002C6896">
            <w:pPr>
              <w:pStyle w:val="TAC"/>
            </w:pPr>
            <w:r w:rsidRPr="00707AA3">
              <w:rPr>
                <w:lang w:val="pt-BR"/>
              </w:rPr>
              <w:t>120</w:t>
            </w:r>
          </w:p>
        </w:tc>
        <w:tc>
          <w:tcPr>
            <w:tcW w:w="19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28A3" w14:textId="77777777" w:rsidR="002865F2" w:rsidRPr="00707AA3" w:rsidRDefault="002865F2" w:rsidP="002C6896">
            <w:pPr>
              <w:pStyle w:val="TAC"/>
            </w:pPr>
            <w:r w:rsidRPr="00707AA3">
              <w:rPr>
                <w:lang w:val="en-GB"/>
              </w:rPr>
              <w:t>0.2344</w:t>
            </w:r>
          </w:p>
        </w:tc>
      </w:tr>
      <w:tr w:rsidR="002865F2" w14:paraId="2ADB3F0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70BC48" w14:textId="77777777" w:rsidR="002865F2" w:rsidRPr="00707AA3" w:rsidRDefault="002865F2" w:rsidP="002C6896">
            <w:pPr>
              <w:pStyle w:val="TAC"/>
              <w:rPr>
                <w:b/>
                <w:bCs/>
              </w:rPr>
            </w:pPr>
            <w:r w:rsidRPr="00707AA3">
              <w:rPr>
                <w:rFonts w:cs="Arial"/>
                <w:b/>
                <w:bCs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4F3D6AB" w14:textId="77777777" w:rsidR="002865F2" w:rsidRPr="00707AA3" w:rsidRDefault="002865F2" w:rsidP="002C6896">
            <w:pPr>
              <w:pStyle w:val="TAC"/>
            </w:pPr>
            <w:r w:rsidRPr="00707AA3">
              <w:rPr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4705" w14:textId="77777777" w:rsidR="002865F2" w:rsidRPr="00707AA3" w:rsidRDefault="002865F2" w:rsidP="002C6896">
            <w:pPr>
              <w:pStyle w:val="TAC"/>
            </w:pPr>
            <w:r w:rsidRPr="00707AA3">
              <w:rPr>
                <w:lang w:val="pt-BR"/>
              </w:rPr>
              <w:t>193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700C" w14:textId="77777777" w:rsidR="002865F2" w:rsidRPr="00707AA3" w:rsidRDefault="002865F2" w:rsidP="002C6896">
            <w:pPr>
              <w:pStyle w:val="TAC"/>
            </w:pPr>
            <w:r w:rsidRPr="00707AA3">
              <w:rPr>
                <w:lang w:val="en-GB"/>
              </w:rPr>
              <w:t>0.3770</w:t>
            </w:r>
          </w:p>
        </w:tc>
      </w:tr>
      <w:tr w:rsidR="002865F2" w14:paraId="3877A261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80E7C2A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EBE28B5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6C3E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449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3AC0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0.8770</w:t>
            </w:r>
          </w:p>
        </w:tc>
      </w:tr>
      <w:tr w:rsidR="002865F2" w14:paraId="25C2BAA4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9D482A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CE666CD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7D64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378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6B00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1.4766</w:t>
            </w:r>
          </w:p>
        </w:tc>
      </w:tr>
      <w:tr w:rsidR="002865F2" w14:paraId="55173DE0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A7EDEAD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031560F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54AA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490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E815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1.9141</w:t>
            </w:r>
          </w:p>
        </w:tc>
      </w:tr>
      <w:tr w:rsidR="002865F2" w14:paraId="031A34F8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7ADA8D1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C325016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4711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616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204F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2.4063</w:t>
            </w:r>
          </w:p>
        </w:tc>
      </w:tr>
      <w:tr w:rsidR="002865F2" w14:paraId="031D8B80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6EBF66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6B17376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6AAF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466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75F3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2.7305</w:t>
            </w:r>
          </w:p>
        </w:tc>
      </w:tr>
      <w:tr w:rsidR="002865F2" w14:paraId="3184B41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7D6507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8997882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E38D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517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6745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3.0293</w:t>
            </w:r>
          </w:p>
        </w:tc>
      </w:tr>
      <w:tr w:rsidR="002865F2" w14:paraId="5D96C44E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FE5B55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B029875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8C68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567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4BB1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3.3223</w:t>
            </w:r>
          </w:p>
        </w:tc>
      </w:tr>
      <w:tr w:rsidR="002865F2" w14:paraId="16730615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F5B9AD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CE11DC8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45EC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616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0E0E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3.6094</w:t>
            </w:r>
          </w:p>
        </w:tc>
      </w:tr>
      <w:tr w:rsidR="002865F2" w14:paraId="12339C41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BD19B0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28F4868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A4F5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666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296B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3.9023</w:t>
            </w:r>
          </w:p>
        </w:tc>
      </w:tr>
      <w:tr w:rsidR="002865F2" w14:paraId="1B5F36D5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FE2DCC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22FDBB1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D8BC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719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906B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4.2129</w:t>
            </w:r>
          </w:p>
        </w:tc>
      </w:tr>
      <w:tr w:rsidR="002865F2" w14:paraId="5967EF5A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EC75AAD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0EE7BC3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A44F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772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3493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4.5234</w:t>
            </w:r>
          </w:p>
        </w:tc>
      </w:tr>
      <w:tr w:rsidR="002865F2" w14:paraId="1C8AD032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3562498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AC686FB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01A8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822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65E6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4.8164</w:t>
            </w:r>
          </w:p>
        </w:tc>
      </w:tr>
      <w:tr w:rsidR="002865F2" w14:paraId="29D23D32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61C504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5CFDC6F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47B9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873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3CED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5.1152</w:t>
            </w:r>
          </w:p>
        </w:tc>
      </w:tr>
      <w:tr w:rsidR="002865F2" w14:paraId="0D3B4155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1826CA0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38DF837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1166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682.5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CF7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5.3320</w:t>
            </w:r>
          </w:p>
        </w:tc>
      </w:tr>
      <w:tr w:rsidR="002865F2" w14:paraId="1E91898A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54605F0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A5E9A88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4525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711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924E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5.5547</w:t>
            </w:r>
          </w:p>
        </w:tc>
      </w:tr>
      <w:tr w:rsidR="002865F2" w14:paraId="0DD011F4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562662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40B60BC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CBB0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754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EC0A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5.8906</w:t>
            </w:r>
          </w:p>
        </w:tc>
      </w:tr>
      <w:tr w:rsidR="002865F2" w14:paraId="00AEE1C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24D7AB6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1694D04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756F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797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1225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6.2266</w:t>
            </w:r>
          </w:p>
        </w:tc>
      </w:tr>
      <w:tr w:rsidR="002865F2" w14:paraId="622978A4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19061B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B0C2016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CEF9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841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FE59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6.5703</w:t>
            </w:r>
          </w:p>
        </w:tc>
      </w:tr>
      <w:tr w:rsidR="002865F2" w14:paraId="602A1F6E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C062363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28877D0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414E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885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FF8A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6.9141</w:t>
            </w:r>
          </w:p>
        </w:tc>
      </w:tr>
      <w:tr w:rsidR="002865F2" w14:paraId="3CAE59EF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04B80B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F156C38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5B3D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916.5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0428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7.1602</w:t>
            </w:r>
          </w:p>
        </w:tc>
      </w:tr>
      <w:tr w:rsidR="002865F2" w14:paraId="42B09AF7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7BCF2C8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6BA84AC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A627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948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271F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7.4063</w:t>
            </w:r>
          </w:p>
        </w:tc>
      </w:tr>
      <w:tr w:rsidR="002865F2" w14:paraId="6ECFBC0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C35D33F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BF61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9525" w14:textId="77777777" w:rsidR="002865F2" w:rsidRPr="00707AA3" w:rsidRDefault="002865F2" w:rsidP="002C6896">
            <w:pPr>
              <w:pStyle w:val="TAC"/>
              <w:rPr>
                <w:lang w:val="pt-BR"/>
              </w:rPr>
            </w:pPr>
            <w:r w:rsidRPr="00707AA3">
              <w:rPr>
                <w:lang w:eastAsia="zh-CN"/>
              </w:rPr>
              <w:t>805.5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B364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</w:rPr>
              <w:t>7.8662</w:t>
            </w:r>
          </w:p>
        </w:tc>
      </w:tr>
      <w:tr w:rsidR="002865F2" w14:paraId="57E1C52B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26E0575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1EF6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ABD2" w14:textId="77777777" w:rsidR="002865F2" w:rsidRPr="00707AA3" w:rsidRDefault="002865F2" w:rsidP="002C6896">
            <w:pPr>
              <w:pStyle w:val="TAC"/>
              <w:rPr>
                <w:lang w:val="pt-BR"/>
              </w:rPr>
            </w:pPr>
            <w:r w:rsidRPr="00707AA3">
              <w:rPr>
                <w:rFonts w:eastAsia="Times New Roman"/>
              </w:rPr>
              <w:t>853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52B6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  <w:lang w:eastAsia="en-GB"/>
              </w:rPr>
              <w:t>8.3301</w:t>
            </w:r>
          </w:p>
        </w:tc>
      </w:tr>
      <w:tr w:rsidR="002865F2" w14:paraId="1F86B30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B55E42C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2334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7D13" w14:textId="77777777" w:rsidR="002865F2" w:rsidRPr="00707AA3" w:rsidRDefault="002865F2" w:rsidP="002C6896">
            <w:pPr>
              <w:pStyle w:val="TAC"/>
              <w:rPr>
                <w:lang w:val="pt-BR"/>
              </w:rPr>
            </w:pPr>
            <w:r w:rsidRPr="00707AA3">
              <w:rPr>
                <w:rFonts w:eastAsia="Times New Roman"/>
              </w:rPr>
              <w:t>900.5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0D0E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</w:rPr>
              <w:t>8.7939</w:t>
            </w:r>
          </w:p>
        </w:tc>
      </w:tr>
      <w:tr w:rsidR="002865F2" w14:paraId="5953FF87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D8F887D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CE91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827E" w14:textId="77777777" w:rsidR="002865F2" w:rsidRPr="00707AA3" w:rsidRDefault="002865F2" w:rsidP="002C6896">
            <w:pPr>
              <w:pStyle w:val="TAC"/>
              <w:rPr>
                <w:lang w:val="pt-BR"/>
              </w:rPr>
            </w:pPr>
            <w:r w:rsidRPr="00707AA3">
              <w:rPr>
                <w:rFonts w:eastAsia="Times New Roman"/>
              </w:rPr>
              <w:t>948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F23E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</w:rPr>
              <w:t>9.2578</w:t>
            </w:r>
          </w:p>
        </w:tc>
      </w:tr>
      <w:tr w:rsidR="002865F2" w14:paraId="7174E08F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7EB111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968B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2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2344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reserved</w:t>
            </w:r>
          </w:p>
        </w:tc>
      </w:tr>
      <w:tr w:rsidR="002865F2" w14:paraId="718188F1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D7CDA1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60C0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4F43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reserved</w:t>
            </w:r>
          </w:p>
        </w:tc>
      </w:tr>
      <w:tr w:rsidR="002865F2" w14:paraId="5054654B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6F69F5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9EC3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98FA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reserved</w:t>
            </w:r>
          </w:p>
        </w:tc>
      </w:tr>
      <w:tr w:rsidR="002865F2" w14:paraId="4166C981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BECA1C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622C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0F31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reserved</w:t>
            </w:r>
          </w:p>
        </w:tc>
      </w:tr>
      <w:tr w:rsidR="002865F2" w14:paraId="5848EE69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4D39B3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47B7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10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2074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reserved</w:t>
            </w:r>
          </w:p>
        </w:tc>
      </w:tr>
    </w:tbl>
    <w:p w14:paraId="00EF1E1F" w14:textId="77777777" w:rsidR="002865F2" w:rsidRPr="00A246B1" w:rsidRDefault="002865F2" w:rsidP="002865F2">
      <w:pPr>
        <w:rPr>
          <w:lang w:val="en-GB"/>
        </w:rPr>
      </w:pPr>
    </w:p>
    <w:p w14:paraId="682C792B" w14:textId="77777777" w:rsidR="002865F2" w:rsidRDefault="002865F2" w:rsidP="002865F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2865F2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FBCEA5" w14:textId="77777777" w:rsidR="00E41624" w:rsidRDefault="00E41624">
      <w:pPr>
        <w:spacing w:after="0"/>
      </w:pPr>
      <w:r>
        <w:separator/>
      </w:r>
    </w:p>
  </w:endnote>
  <w:endnote w:type="continuationSeparator" w:id="0">
    <w:p w14:paraId="4C8B3090" w14:textId="77777777" w:rsidR="00E41624" w:rsidRDefault="00E41624">
      <w:pPr>
        <w:spacing w:after="0"/>
      </w:pPr>
      <w:r>
        <w:continuationSeparator/>
      </w:r>
    </w:p>
  </w:endnote>
  <w:endnote w:type="continuationNotice" w:id="1">
    <w:p w14:paraId="420E16C8" w14:textId="77777777" w:rsidR="00E41624" w:rsidRDefault="00E416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E41624" w:rsidRDefault="00E4162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41624" w:rsidRDefault="00E416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C9E689" w14:textId="77777777" w:rsidR="00E41624" w:rsidRDefault="00E41624">
      <w:pPr>
        <w:spacing w:after="0"/>
      </w:pPr>
      <w:r>
        <w:separator/>
      </w:r>
    </w:p>
  </w:footnote>
  <w:footnote w:type="continuationSeparator" w:id="0">
    <w:p w14:paraId="7712A6F7" w14:textId="77777777" w:rsidR="00E41624" w:rsidRDefault="00E41624">
      <w:pPr>
        <w:spacing w:after="0"/>
      </w:pPr>
      <w:r>
        <w:continuationSeparator/>
      </w:r>
    </w:p>
  </w:footnote>
  <w:footnote w:type="continuationNotice" w:id="1">
    <w:p w14:paraId="04875502" w14:textId="77777777" w:rsidR="00E41624" w:rsidRDefault="00E416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E41624" w:rsidRDefault="00E416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3550D"/>
    <w:multiLevelType w:val="hybridMultilevel"/>
    <w:tmpl w:val="14EE5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752B14"/>
    <w:multiLevelType w:val="hybridMultilevel"/>
    <w:tmpl w:val="D7E61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4"/>
  </w:num>
  <w:num w:numId="2">
    <w:abstractNumId w:val="9"/>
  </w:num>
  <w:num w:numId="3">
    <w:abstractNumId w:val="13"/>
  </w:num>
  <w:num w:numId="4">
    <w:abstractNumId w:val="3"/>
  </w:num>
  <w:num w:numId="5">
    <w:abstractNumId w:val="7"/>
  </w:num>
  <w:num w:numId="6">
    <w:abstractNumId w:val="8"/>
  </w:num>
  <w:num w:numId="7">
    <w:abstractNumId w:val="11"/>
  </w:num>
  <w:num w:numId="8">
    <w:abstractNumId w:val="12"/>
  </w:num>
  <w:num w:numId="9">
    <w:abstractNumId w:val="10"/>
  </w:num>
  <w:num w:numId="10">
    <w:abstractNumId w:val="4"/>
  </w:num>
  <w:num w:numId="11">
    <w:abstractNumId w:val="0"/>
  </w:num>
  <w:num w:numId="12">
    <w:abstractNumId w:val="1"/>
  </w:num>
  <w:num w:numId="13">
    <w:abstractNumId w:val="6"/>
  </w:num>
  <w:num w:numId="14">
    <w:abstractNumId w:val="2"/>
  </w:num>
  <w:num w:numId="15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276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3CB2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66CD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481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689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5C94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F0C"/>
    <w:rsid w:val="00110126"/>
    <w:rsid w:val="00110BE2"/>
    <w:rsid w:val="00110DE9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9C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75C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4BD9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573F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8BA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8C1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27CB9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0D33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03C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5F2"/>
    <w:rsid w:val="00286D6E"/>
    <w:rsid w:val="00287366"/>
    <w:rsid w:val="00287C13"/>
    <w:rsid w:val="00290077"/>
    <w:rsid w:val="002917ED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4F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896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983"/>
    <w:rsid w:val="002D1AAB"/>
    <w:rsid w:val="002D1D8B"/>
    <w:rsid w:val="002D2227"/>
    <w:rsid w:val="002D254F"/>
    <w:rsid w:val="002D2839"/>
    <w:rsid w:val="002D383C"/>
    <w:rsid w:val="002D3C08"/>
    <w:rsid w:val="002D4E13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7C9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2FDE"/>
    <w:rsid w:val="00333D4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B7656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23C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11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94F"/>
    <w:rsid w:val="0040103D"/>
    <w:rsid w:val="004011B9"/>
    <w:rsid w:val="00401201"/>
    <w:rsid w:val="00401476"/>
    <w:rsid w:val="00401642"/>
    <w:rsid w:val="00401BB8"/>
    <w:rsid w:val="00401C87"/>
    <w:rsid w:val="004022CF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3F3C"/>
    <w:rsid w:val="00424048"/>
    <w:rsid w:val="004241AD"/>
    <w:rsid w:val="00424F4E"/>
    <w:rsid w:val="00424F56"/>
    <w:rsid w:val="004255E3"/>
    <w:rsid w:val="00425752"/>
    <w:rsid w:val="004258B5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2C1B"/>
    <w:rsid w:val="00443917"/>
    <w:rsid w:val="00444742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38BB"/>
    <w:rsid w:val="00455250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186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8A5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B4D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1C55"/>
    <w:rsid w:val="004E21D2"/>
    <w:rsid w:val="004E22C6"/>
    <w:rsid w:val="004E233F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C27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6A52"/>
    <w:rsid w:val="005C72C8"/>
    <w:rsid w:val="005C7DF7"/>
    <w:rsid w:val="005D097C"/>
    <w:rsid w:val="005D0A95"/>
    <w:rsid w:val="005D0B5D"/>
    <w:rsid w:val="005D13E7"/>
    <w:rsid w:val="005D15B3"/>
    <w:rsid w:val="005D1994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9EF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13C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581"/>
    <w:rsid w:val="00666C60"/>
    <w:rsid w:val="00667050"/>
    <w:rsid w:val="006677F6"/>
    <w:rsid w:val="00670445"/>
    <w:rsid w:val="0067056A"/>
    <w:rsid w:val="00670A2A"/>
    <w:rsid w:val="006714B8"/>
    <w:rsid w:val="006720A3"/>
    <w:rsid w:val="006720C6"/>
    <w:rsid w:val="006723EA"/>
    <w:rsid w:val="0067242B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6BC8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D25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A9E"/>
    <w:rsid w:val="00782FC9"/>
    <w:rsid w:val="007832DE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836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72A"/>
    <w:rsid w:val="008219B8"/>
    <w:rsid w:val="00821DE9"/>
    <w:rsid w:val="0082331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5D4"/>
    <w:rsid w:val="00836B49"/>
    <w:rsid w:val="00836FC2"/>
    <w:rsid w:val="008376D6"/>
    <w:rsid w:val="0083799E"/>
    <w:rsid w:val="00837CA8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7779D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05E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0BE2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B5D"/>
    <w:rsid w:val="008D2C1B"/>
    <w:rsid w:val="008D2EFC"/>
    <w:rsid w:val="008D3A1C"/>
    <w:rsid w:val="008D3FD5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970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558"/>
    <w:rsid w:val="009207C2"/>
    <w:rsid w:val="009226CB"/>
    <w:rsid w:val="00922A33"/>
    <w:rsid w:val="00922C75"/>
    <w:rsid w:val="00923669"/>
    <w:rsid w:val="009237B3"/>
    <w:rsid w:val="00923918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6EC9"/>
    <w:rsid w:val="009370DE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C9B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24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900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52F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6B1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59DF"/>
    <w:rsid w:val="00A56528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6E4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44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61B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546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510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8F9"/>
    <w:rsid w:val="00B30D50"/>
    <w:rsid w:val="00B30DBB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1E69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DD7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87AF5"/>
    <w:rsid w:val="00B90023"/>
    <w:rsid w:val="00B90483"/>
    <w:rsid w:val="00B90D95"/>
    <w:rsid w:val="00B90F86"/>
    <w:rsid w:val="00B912E3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6C7"/>
    <w:rsid w:val="00B957CD"/>
    <w:rsid w:val="00B9597F"/>
    <w:rsid w:val="00B95AB9"/>
    <w:rsid w:val="00B95C71"/>
    <w:rsid w:val="00B962D0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624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73C"/>
    <w:rsid w:val="00BC078D"/>
    <w:rsid w:val="00BC0A33"/>
    <w:rsid w:val="00BC1321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8F1"/>
    <w:rsid w:val="00BD0D80"/>
    <w:rsid w:val="00BD13A1"/>
    <w:rsid w:val="00BD1928"/>
    <w:rsid w:val="00BD294C"/>
    <w:rsid w:val="00BD2D61"/>
    <w:rsid w:val="00BD303D"/>
    <w:rsid w:val="00BD30C7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BA7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E4D"/>
    <w:rsid w:val="00BE6016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AB6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CFB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AB7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A55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29F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A0D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B77"/>
    <w:rsid w:val="00D77DD7"/>
    <w:rsid w:val="00D8004E"/>
    <w:rsid w:val="00D80108"/>
    <w:rsid w:val="00D801BF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EDD"/>
    <w:rsid w:val="00D9289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5DF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624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C7DBC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5A96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4E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7A5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476"/>
    <w:rsid w:val="00FD2A06"/>
    <w:rsid w:val="00FD2B25"/>
    <w:rsid w:val="00FD325B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BA7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D5B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D5BA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PLChar">
    <w:name w:val="PL Char"/>
    <w:link w:val="PL"/>
    <w:rsid w:val="00F66C4E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2021-10-22T13:21:00Z</dcterms:created>
  <dcterms:modified xsi:type="dcterms:W3CDTF">2022-01-10T13:45:00Z</dcterms:modified>
</cp:coreProperties>
</file>